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67" w:rsidRDefault="00701B67" w:rsidP="00701B67">
      <w:pPr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პრეს-რელიზი</w:t>
      </w:r>
    </w:p>
    <w:p w:rsidR="00E34F2C" w:rsidRPr="00711CEB" w:rsidRDefault="00711CEB" w:rsidP="00E34F2C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eastAsia="Sylfaen" w:hAnsi="Sylfaen"/>
          <w:lang w:val="ka-GE"/>
        </w:rPr>
        <w:t>,,</w:t>
      </w:r>
      <w:proofErr w:type="spellStart"/>
      <w:r w:rsidR="00E34F2C" w:rsidRPr="00711CEB">
        <w:rPr>
          <w:rFonts w:ascii="Sylfaen" w:eastAsia="Sylfaen" w:hAnsi="Sylfaen"/>
        </w:rPr>
        <w:t>ფსიქიკური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ჯანმრთელობის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განვითარების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სტრატეგიული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დოკუმენტის</w:t>
      </w:r>
      <w:proofErr w:type="spellEnd"/>
      <w:r w:rsidR="001F633C">
        <w:rPr>
          <w:rFonts w:ascii="Sylfaen" w:eastAsia="Sylfaen" w:hAnsi="Sylfaen"/>
        </w:rPr>
        <w:t>“</w:t>
      </w:r>
      <w:r w:rsidR="002E1204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თანახმად</w:t>
      </w:r>
      <w:proofErr w:type="spellEnd"/>
      <w:r w:rsidR="00E34F2C" w:rsidRPr="00711CEB">
        <w:rPr>
          <w:rFonts w:ascii="Sylfaen" w:eastAsia="Sylfaen" w:hAnsi="Sylfaen"/>
        </w:rPr>
        <w:t xml:space="preserve">,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ჯანდაცვის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უმნიშვნელოვანეს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პრინციპებად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აღიარებულია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ფსიქიატრული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სერვისების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გეოგრაფიული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დროული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ხელმისაწვდომობა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, </w:t>
      </w:r>
      <w:r w:rsidR="00E34F2C" w:rsidRPr="00711CEB">
        <w:rPr>
          <w:rFonts w:ascii="Sylfaen" w:hAnsi="Sylfaen" w:cs="Sylfaen"/>
          <w:lang w:val="ka-GE"/>
        </w:rPr>
        <w:t xml:space="preserve">სათემო სერვისების განვითარება, სერვისების დეინსტიტუციონალიზაცია და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მოსახლეობის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საჭიროებებზე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მაქსიმალურად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მორგებული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დაბალანსებული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შექმნ</w:t>
      </w:r>
      <w:proofErr w:type="spellEnd"/>
      <w:r w:rsidR="00E34F2C" w:rsidRPr="00711CEB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E34F2C" w:rsidRPr="00711CEB">
        <w:rPr>
          <w:rFonts w:ascii="Sylfaen" w:hAnsi="Sylfaen" w:cs="Sylfaen"/>
          <w:color w:val="000000"/>
          <w:shd w:val="clear" w:color="auto" w:fill="FFFFFF"/>
        </w:rPr>
        <w:t>ს</w:t>
      </w:r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უზრუნველყოფ</w:t>
      </w:r>
      <w:proofErr w:type="spellEnd"/>
      <w:r w:rsidR="00E34F2C" w:rsidRPr="00711CEB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ა. </w:t>
      </w:r>
    </w:p>
    <w:p w:rsidR="00711CEB" w:rsidRDefault="008261E1" w:rsidP="00711C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თუმც არსებობს</w:t>
      </w:r>
      <w:r w:rsidR="00E34F2C" w:rsidRPr="00711CEB">
        <w:rPr>
          <w:rFonts w:ascii="Sylfaen" w:hAnsi="Sylfaen"/>
          <w:lang w:val="ka-GE"/>
        </w:rPr>
        <w:t xml:space="preserve"> რიგი გამოწვევები, რომლებიც საჭიროებენ </w:t>
      </w:r>
      <w:r w:rsidR="00711CEB" w:rsidRPr="00711CEB">
        <w:rPr>
          <w:rFonts w:ascii="Sylfaen" w:hAnsi="Sylfaen"/>
          <w:lang w:val="ka-GE"/>
        </w:rPr>
        <w:t>დაუ</w:t>
      </w:r>
      <w:r w:rsidR="00E34F2C" w:rsidRPr="00711CEB">
        <w:rPr>
          <w:rFonts w:ascii="Sylfaen" w:hAnsi="Sylfaen"/>
          <w:lang w:val="ka-GE"/>
        </w:rPr>
        <w:t>ყოვნებლივ რეაგირებას</w:t>
      </w:r>
      <w:r>
        <w:rPr>
          <w:rFonts w:ascii="Sylfaen" w:hAnsi="Sylfaen"/>
          <w:lang w:val="ka-GE"/>
        </w:rPr>
        <w:t>, მათ შორის</w:t>
      </w:r>
      <w:r w:rsidR="00E34F2C" w:rsidRPr="00711CEB">
        <w:rPr>
          <w:rFonts w:ascii="Sylfaen" w:hAnsi="Sylfaen"/>
          <w:lang w:val="ka-GE"/>
        </w:rPr>
        <w:t xml:space="preserve"> აღმოსავლეთ საქართველოს ფსიქიკ</w:t>
      </w:r>
      <w:r w:rsidR="008A2F94" w:rsidRPr="00711CEB">
        <w:rPr>
          <w:rFonts w:ascii="Sylfaen" w:hAnsi="Sylfaen"/>
          <w:lang w:val="ka-GE"/>
        </w:rPr>
        <w:t>უ</w:t>
      </w:r>
      <w:r w:rsidR="00E34F2C" w:rsidRPr="00711CEB">
        <w:rPr>
          <w:rFonts w:ascii="Sylfaen" w:hAnsi="Sylfaen"/>
          <w:lang w:val="ka-GE"/>
        </w:rPr>
        <w:t>რი ჯანმრთელობის ცენტრის სურამი</w:t>
      </w:r>
      <w:r w:rsidR="00701B67">
        <w:rPr>
          <w:rFonts w:ascii="Sylfaen" w:hAnsi="Sylfaen"/>
          <w:lang w:val="ka-GE"/>
        </w:rPr>
        <w:t>ს</w:t>
      </w:r>
      <w:r w:rsidR="00E34F2C" w:rsidRPr="00711CEB">
        <w:rPr>
          <w:rFonts w:ascii="Sylfaen" w:hAnsi="Sylfaen"/>
          <w:lang w:val="ka-GE"/>
        </w:rPr>
        <w:t xml:space="preserve"> დაწესებულებაში არსებული </w:t>
      </w:r>
      <w:r w:rsidR="00701B67">
        <w:rPr>
          <w:rFonts w:ascii="Sylfaen" w:hAnsi="Sylfaen"/>
          <w:lang w:val="ka-GE"/>
        </w:rPr>
        <w:t>სიტუაცი</w:t>
      </w:r>
      <w:r>
        <w:rPr>
          <w:rFonts w:ascii="Sylfaen" w:hAnsi="Sylfaen"/>
          <w:lang w:val="ka-GE"/>
        </w:rPr>
        <w:t xml:space="preserve">ა. </w:t>
      </w:r>
      <w:r w:rsidR="00E34F2C" w:rsidRPr="00711CEB">
        <w:rPr>
          <w:rFonts w:ascii="Sylfaen" w:hAnsi="Sylfaen"/>
          <w:lang w:val="ka-GE"/>
        </w:rPr>
        <w:t xml:space="preserve"> </w:t>
      </w:r>
    </w:p>
    <w:p w:rsidR="0024539E" w:rsidRPr="00711CEB" w:rsidRDefault="00711CEB" w:rsidP="00711C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</w:t>
      </w:r>
      <w:r w:rsidR="008261E1">
        <w:rPr>
          <w:rFonts w:ascii="Sylfaen" w:hAnsi="Sylfaen"/>
          <w:lang w:val="ka-GE"/>
        </w:rPr>
        <w:t>თან დაკავშირებით,</w:t>
      </w:r>
      <w:r>
        <w:rPr>
          <w:rFonts w:ascii="Sylfaen" w:hAnsi="Sylfaen"/>
          <w:lang w:val="ka-GE"/>
        </w:rPr>
        <w:t xml:space="preserve"> შექმნილია და დაწესებულებაში</w:t>
      </w:r>
      <w:r w:rsidR="008261E1">
        <w:rPr>
          <w:rFonts w:ascii="Sylfaen" w:hAnsi="Sylfaen"/>
          <w:lang w:val="ka-GE"/>
        </w:rPr>
        <w:t xml:space="preserve"> დანიშნულია დროებითი მმართველი და</w:t>
      </w:r>
      <w:r>
        <w:rPr>
          <w:rFonts w:ascii="Sylfaen" w:hAnsi="Sylfaen"/>
          <w:lang w:val="ka-GE"/>
        </w:rPr>
        <w:t xml:space="preserve"> მივლინებულია</w:t>
      </w:r>
      <w:r w:rsidR="00E34F2C" w:rsidRPr="00711CEB">
        <w:rPr>
          <w:rFonts w:ascii="Sylfaen" w:hAnsi="Sylfaen"/>
          <w:lang w:val="ka-GE"/>
        </w:rPr>
        <w:t xml:space="preserve"> სპეციალური მონიტორინგის ჯგუფი</w:t>
      </w:r>
      <w:r>
        <w:rPr>
          <w:rFonts w:ascii="Sylfaen" w:hAnsi="Sylfaen"/>
          <w:lang w:val="ka-GE"/>
        </w:rPr>
        <w:t xml:space="preserve">, რომელიც </w:t>
      </w:r>
      <w:r w:rsidR="008261E1">
        <w:rPr>
          <w:rFonts w:ascii="Sylfaen" w:hAnsi="Sylfaen"/>
          <w:lang w:val="ka-GE"/>
        </w:rPr>
        <w:t>კვირის ბოლომდე</w:t>
      </w:r>
      <w:r>
        <w:rPr>
          <w:rFonts w:ascii="Sylfaen" w:hAnsi="Sylfaen"/>
          <w:lang w:val="ka-GE"/>
        </w:rPr>
        <w:t xml:space="preserve"> </w:t>
      </w:r>
      <w:r w:rsidR="008A2F94" w:rsidRPr="00711CEB">
        <w:rPr>
          <w:rFonts w:ascii="Sylfaen" w:hAnsi="Sylfaen"/>
          <w:lang w:val="ka-GE"/>
        </w:rPr>
        <w:t>წარმოადგენს ტექნიკურ</w:t>
      </w:r>
      <w:r>
        <w:rPr>
          <w:rFonts w:ascii="Sylfaen" w:hAnsi="Sylfaen"/>
          <w:lang w:val="ka-GE"/>
        </w:rPr>
        <w:t>ი</w:t>
      </w:r>
      <w:r w:rsidR="008A2F94" w:rsidRPr="00711CEB">
        <w:rPr>
          <w:rFonts w:ascii="Sylfaen" w:hAnsi="Sylfaen"/>
          <w:lang w:val="ka-GE"/>
        </w:rPr>
        <w:t xml:space="preserve"> შეფასებ</w:t>
      </w:r>
      <w:r>
        <w:rPr>
          <w:rFonts w:ascii="Sylfaen" w:hAnsi="Sylfaen"/>
          <w:lang w:val="ka-GE"/>
        </w:rPr>
        <w:t>ი</w:t>
      </w:r>
      <w:r w:rsidR="008A2F94" w:rsidRPr="00711CE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დოკუმენტს, დაწესებულებაში ინფრასტრუქტურული</w:t>
      </w:r>
      <w:r w:rsidR="008261E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კლინიკური</w:t>
      </w:r>
      <w:r w:rsidR="008261E1">
        <w:rPr>
          <w:rFonts w:ascii="Sylfaen" w:hAnsi="Sylfaen"/>
          <w:lang w:val="ka-GE"/>
        </w:rPr>
        <w:t xml:space="preserve"> და ფინანსური</w:t>
      </w:r>
      <w:r>
        <w:rPr>
          <w:rFonts w:ascii="Sylfaen" w:hAnsi="Sylfaen"/>
          <w:lang w:val="ka-GE"/>
        </w:rPr>
        <w:t xml:space="preserve"> მიმართულებით არსებული მდგომარეობის შესახებ</w:t>
      </w:r>
      <w:r w:rsidR="001F633C">
        <w:rPr>
          <w:rFonts w:ascii="Sylfaen" w:hAnsi="Sylfaen"/>
          <w:lang w:val="ka-GE"/>
        </w:rPr>
        <w:t>, რაც გახდება</w:t>
      </w:r>
      <w:r w:rsidR="008A2F94" w:rsidRPr="00711CEB">
        <w:rPr>
          <w:rFonts w:ascii="Sylfaen" w:hAnsi="Sylfaen"/>
          <w:lang w:val="ka-GE"/>
        </w:rPr>
        <w:t xml:space="preserve"> </w:t>
      </w:r>
      <w:r w:rsidR="001F633C">
        <w:rPr>
          <w:rFonts w:ascii="Sylfaen" w:hAnsi="Sylfaen"/>
          <w:lang w:val="ka-GE"/>
        </w:rPr>
        <w:t xml:space="preserve">უშუალოდ შრომის, ჯანმრთელობისა და სოციალური დაცვის სამინისტროს მიერ </w:t>
      </w:r>
      <w:r w:rsidR="008A2F94" w:rsidRPr="00711CEB">
        <w:rPr>
          <w:rFonts w:ascii="Sylfaen" w:hAnsi="Sylfaen"/>
          <w:lang w:val="ka-GE"/>
        </w:rPr>
        <w:t>გადაუდებელი ინტერვენციები</w:t>
      </w:r>
      <w:r w:rsidR="001F633C">
        <w:rPr>
          <w:rFonts w:ascii="Sylfaen" w:hAnsi="Sylfaen"/>
          <w:lang w:val="ka-GE"/>
        </w:rPr>
        <w:t xml:space="preserve">ს განხორციელების საფუძველი. </w:t>
      </w:r>
    </w:p>
    <w:p w:rsidR="002E1204" w:rsidRPr="00711CEB" w:rsidRDefault="0015494B" w:rsidP="001F63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ამასთანავე, </w:t>
      </w:r>
      <w:r w:rsidR="008A2F94" w:rsidRPr="00711CEB">
        <w:rPr>
          <w:rFonts w:ascii="Sylfaen" w:hAnsi="Sylfaen"/>
          <w:lang w:val="ka-GE"/>
        </w:rPr>
        <w:t>სამუშაო ჯგუფი</w:t>
      </w:r>
      <w:r w:rsidR="00711CEB">
        <w:rPr>
          <w:rFonts w:ascii="Sylfaen" w:hAnsi="Sylfaen"/>
          <w:lang w:val="ka-GE"/>
        </w:rPr>
        <w:t>ს ფორმატში</w:t>
      </w:r>
      <w:r w:rsidR="008A2F94" w:rsidRPr="00711CEB">
        <w:rPr>
          <w:rFonts w:ascii="Sylfaen" w:hAnsi="Sylfaen"/>
          <w:lang w:val="ka-GE"/>
        </w:rPr>
        <w:t>, რომელიც სამინისტროს თანამშრომლებთან ერთად დაკომპლექტებული</w:t>
      </w:r>
      <w:r w:rsidR="002E1204" w:rsidRPr="00711CEB">
        <w:rPr>
          <w:rFonts w:ascii="Sylfaen" w:hAnsi="Sylfaen"/>
          <w:lang w:val="ka-GE"/>
        </w:rPr>
        <w:t>ა</w:t>
      </w:r>
      <w:r w:rsidR="008A2F94" w:rsidRPr="00711CEB">
        <w:rPr>
          <w:rFonts w:ascii="Sylfaen" w:hAnsi="Sylfaen"/>
          <w:lang w:val="ka-GE"/>
        </w:rPr>
        <w:t xml:space="preserve"> ფსიქიატრიული დარგის ექსპერტებით, </w:t>
      </w:r>
      <w:r w:rsidR="002E1204" w:rsidRPr="00711CEB">
        <w:rPr>
          <w:rFonts w:ascii="Sylfaen" w:hAnsi="Sylfaen"/>
          <w:lang w:val="ka-GE"/>
        </w:rPr>
        <w:t>არასამთ</w:t>
      </w:r>
      <w:r w:rsidR="008A2F94" w:rsidRPr="00711CEB">
        <w:rPr>
          <w:rFonts w:ascii="Sylfaen" w:hAnsi="Sylfaen"/>
          <w:lang w:val="ka-GE"/>
        </w:rPr>
        <w:t>ავრობო ორგანიზაცი</w:t>
      </w:r>
      <w:r w:rsidR="002E1204" w:rsidRPr="00711CEB">
        <w:rPr>
          <w:rFonts w:ascii="Sylfaen" w:hAnsi="Sylfaen"/>
          <w:lang w:val="ka-GE"/>
        </w:rPr>
        <w:t>ე</w:t>
      </w:r>
      <w:r w:rsidR="008A2F94" w:rsidRPr="00711CEB">
        <w:rPr>
          <w:rFonts w:ascii="Sylfaen" w:hAnsi="Sylfaen"/>
          <w:lang w:val="ka-GE"/>
        </w:rPr>
        <w:t>ბის და სახალხო დამცველის აპარატის წარმომადგენლებით</w:t>
      </w:r>
      <w:r w:rsidR="001F633C">
        <w:rPr>
          <w:rFonts w:ascii="Sylfaen" w:hAnsi="Sylfaen"/>
          <w:lang w:val="ka-GE"/>
        </w:rPr>
        <w:t>,</w:t>
      </w:r>
      <w:r w:rsidR="00701B67">
        <w:rPr>
          <w:rFonts w:ascii="Sylfaen" w:hAnsi="Sylfaen"/>
          <w:lang w:val="ka-GE"/>
        </w:rPr>
        <w:t xml:space="preserve"> შემუშავდება </w:t>
      </w:r>
      <w:r>
        <w:rPr>
          <w:rFonts w:ascii="Sylfaen" w:hAnsi="Sylfaen"/>
          <w:lang w:val="ka-GE"/>
        </w:rPr>
        <w:t xml:space="preserve">დარგის განვითარების </w:t>
      </w:r>
      <w:r w:rsidR="00701B67">
        <w:rPr>
          <w:rFonts w:ascii="Sylfaen" w:hAnsi="Sylfaen"/>
          <w:lang w:val="ka-GE"/>
        </w:rPr>
        <w:t>საშუალო</w:t>
      </w:r>
      <w:r w:rsidR="001F633C">
        <w:rPr>
          <w:rFonts w:ascii="Sylfaen" w:hAnsi="Sylfaen"/>
          <w:lang w:val="ka-GE"/>
        </w:rPr>
        <w:t xml:space="preserve"> და გრძელ</w:t>
      </w:r>
      <w:r w:rsidR="00701B67">
        <w:rPr>
          <w:rFonts w:ascii="Sylfaen" w:hAnsi="Sylfaen"/>
          <w:lang w:val="ka-GE"/>
        </w:rPr>
        <w:t xml:space="preserve">ვადიანი </w:t>
      </w:r>
      <w:r>
        <w:rPr>
          <w:rFonts w:ascii="Sylfaen" w:hAnsi="Sylfaen"/>
          <w:lang w:val="ka-GE"/>
        </w:rPr>
        <w:t>ხედვა</w:t>
      </w:r>
      <w:r w:rsidR="001F633C">
        <w:rPr>
          <w:rFonts w:ascii="Sylfaen" w:hAnsi="Sylfaen"/>
          <w:lang w:val="ka-GE"/>
        </w:rPr>
        <w:t xml:space="preserve">, რომელიც </w:t>
      </w:r>
      <w:r w:rsidR="00701B67">
        <w:rPr>
          <w:rFonts w:ascii="Sylfaen" w:hAnsi="Sylfaen"/>
          <w:lang w:val="ka-GE"/>
        </w:rPr>
        <w:t>მომდევნო კვირის ბოლო</w:t>
      </w:r>
      <w:r>
        <w:rPr>
          <w:rFonts w:ascii="Sylfaen" w:hAnsi="Sylfaen"/>
          <w:lang w:val="ka-GE"/>
        </w:rPr>
        <w:t>მდე</w:t>
      </w:r>
      <w:r w:rsidR="00701B67">
        <w:rPr>
          <w:rFonts w:ascii="Sylfaen" w:hAnsi="Sylfaen"/>
          <w:lang w:val="ka-GE"/>
        </w:rPr>
        <w:t xml:space="preserve"> წარედგინება </w:t>
      </w:r>
      <w:r w:rsidR="008A2F94" w:rsidRPr="00711CEB">
        <w:rPr>
          <w:rFonts w:ascii="Sylfaen" w:hAnsi="Sylfaen"/>
          <w:lang w:val="ka-GE"/>
        </w:rPr>
        <w:t xml:space="preserve">მინისტრის სათათბირო ორგანოს </w:t>
      </w:r>
      <w:r w:rsidR="00701B67">
        <w:rPr>
          <w:rFonts w:ascii="Sylfaen" w:hAnsi="Sylfaen"/>
          <w:lang w:val="ka-GE"/>
        </w:rPr>
        <w:t>-,,</w:t>
      </w:r>
      <w:r w:rsidR="008A2F94" w:rsidRPr="00711CEB">
        <w:rPr>
          <w:rFonts w:ascii="Sylfaen" w:hAnsi="Sylfaen"/>
          <w:lang w:val="ka-GE"/>
        </w:rPr>
        <w:t xml:space="preserve">ფსიქიკური ჯანმრთელობის პოლიტიკის განმსაზღვრელ </w:t>
      </w:r>
      <w:r w:rsidR="002E1204" w:rsidRPr="00711CEB">
        <w:rPr>
          <w:rFonts w:ascii="Sylfaen" w:hAnsi="Sylfaen"/>
          <w:lang w:val="ka-GE"/>
        </w:rPr>
        <w:t>საბჭოს</w:t>
      </w:r>
      <w:r w:rsidR="001F633C">
        <w:rPr>
          <w:rFonts w:ascii="Sylfaen" w:hAnsi="Sylfaen"/>
          <w:lang w:val="ka-GE"/>
        </w:rPr>
        <w:t>“.</w:t>
      </w:r>
      <w:bookmarkStart w:id="0" w:name="_GoBack"/>
      <w:bookmarkEnd w:id="0"/>
    </w:p>
    <w:sectPr w:rsidR="002E1204" w:rsidRPr="00711CEB" w:rsidSect="00701B67">
      <w:pgSz w:w="12240" w:h="15840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A6"/>
    <w:rsid w:val="0015494B"/>
    <w:rsid w:val="001F633C"/>
    <w:rsid w:val="0024539E"/>
    <w:rsid w:val="002E1204"/>
    <w:rsid w:val="00693051"/>
    <w:rsid w:val="00701B67"/>
    <w:rsid w:val="00711CEB"/>
    <w:rsid w:val="008261E1"/>
    <w:rsid w:val="008A2F94"/>
    <w:rsid w:val="00A24CA6"/>
    <w:rsid w:val="00CB5E37"/>
    <w:rsid w:val="00E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6079"/>
  <w15:chartTrackingRefBased/>
  <w15:docId w15:val="{473DE48B-A224-49D2-A25D-0D48F1CE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2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Maia Lagvilava</cp:lastModifiedBy>
  <cp:revision>2</cp:revision>
  <dcterms:created xsi:type="dcterms:W3CDTF">2018-03-15T16:24:00Z</dcterms:created>
  <dcterms:modified xsi:type="dcterms:W3CDTF">2018-03-15T16:24:00Z</dcterms:modified>
</cp:coreProperties>
</file>